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088D45D8" w:rsidR="00BD7D22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B10F4C">
        <w:rPr>
          <w:sz w:val="28"/>
          <w:szCs w:val="28"/>
        </w:rPr>
        <w:t>076</w:t>
      </w:r>
      <w:r w:rsidR="00D41E61">
        <w:rPr>
          <w:sz w:val="28"/>
          <w:szCs w:val="28"/>
        </w:rPr>
        <w:t>:</w:t>
      </w:r>
      <w:r w:rsidR="007D6C27">
        <w:rPr>
          <w:sz w:val="28"/>
          <w:szCs w:val="28"/>
        </w:rPr>
        <w:t>94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B10F4C">
        <w:rPr>
          <w:sz w:val="28"/>
          <w:szCs w:val="28"/>
        </w:rPr>
        <w:t>Ленина,</w:t>
      </w:r>
      <w:r w:rsidR="00D26C3C">
        <w:rPr>
          <w:sz w:val="28"/>
          <w:szCs w:val="28"/>
        </w:rPr>
        <w:t xml:space="preserve"> д.</w:t>
      </w:r>
      <w:bookmarkEnd w:id="4"/>
      <w:r w:rsidR="007D6C27">
        <w:rPr>
          <w:sz w:val="28"/>
          <w:szCs w:val="28"/>
        </w:rPr>
        <w:t xml:space="preserve"> 89/2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7D6C27">
        <w:rPr>
          <w:sz w:val="28"/>
          <w:szCs w:val="28"/>
        </w:rPr>
        <w:t>78,6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r w:rsidR="00AF251B">
        <w:rPr>
          <w:sz w:val="28"/>
          <w:szCs w:val="28"/>
        </w:rPr>
        <w:t>Горобец Наталья Владимировна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  <w:proofErr w:type="gramEnd"/>
    </w:p>
    <w:p w14:paraId="1154B308" w14:textId="146B7F4D" w:rsidR="00BD7D22" w:rsidRDefault="007D6C27" w:rsidP="007D6C27">
      <w:pPr>
        <w:ind w:firstLine="709"/>
        <w:rPr>
          <w:rStyle w:val="fontstyle01"/>
        </w:rPr>
      </w:pPr>
      <w:r>
        <w:rPr>
          <w:rStyle w:val="fontstyle01"/>
        </w:rPr>
        <w:t xml:space="preserve">2. </w:t>
      </w:r>
      <w:r w:rsidR="00BD7D22" w:rsidRPr="002F6553">
        <w:rPr>
          <w:rStyle w:val="fontstyle01"/>
        </w:rPr>
        <w:t>Право собственности</w:t>
      </w:r>
      <w:r w:rsidR="000C76D8" w:rsidRPr="007D6C27">
        <w:rPr>
          <w:szCs w:val="28"/>
        </w:rPr>
        <w:t xml:space="preserve"> </w:t>
      </w:r>
      <w:r w:rsidR="00AF251B">
        <w:rPr>
          <w:szCs w:val="28"/>
        </w:rPr>
        <w:t>Горобец Натальи Владимировны</w:t>
      </w:r>
      <w:bookmarkStart w:id="9" w:name="_GoBack"/>
      <w:bookmarkEnd w:id="9"/>
      <w:r w:rsidR="002A324E">
        <w:rPr>
          <w:szCs w:val="28"/>
        </w:rPr>
        <w:t xml:space="preserve"> </w:t>
      </w:r>
      <w:r w:rsidR="00BD7D22"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 w:rsidR="00BD7D22">
        <w:rPr>
          <w:rStyle w:val="fontstyle01"/>
        </w:rPr>
        <w:t>_________________________________</w:t>
      </w:r>
      <w:r w:rsidR="00BD7D22" w:rsidRPr="002F6553">
        <w:rPr>
          <w:rStyle w:val="fontstyle01"/>
        </w:rPr>
        <w:t>.</w:t>
      </w:r>
    </w:p>
    <w:p w14:paraId="7964F4CC" w14:textId="572A804B" w:rsidR="00BD7D22" w:rsidRPr="007D6C27" w:rsidRDefault="00BD7D22" w:rsidP="007D6C27">
      <w:pPr>
        <w:shd w:val="clear" w:color="auto" w:fill="FFFFFF"/>
        <w:ind w:firstLine="709"/>
        <w:rPr>
          <w:szCs w:val="28"/>
        </w:rPr>
      </w:pPr>
      <w:r w:rsidRPr="007D6C27">
        <w:rPr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2A324E">
        <w:rPr>
          <w:szCs w:val="28"/>
        </w:rPr>
        <w:t>30.10</w:t>
      </w:r>
      <w:r w:rsidRPr="007D6C27">
        <w:rPr>
          <w:szCs w:val="28"/>
        </w:rPr>
        <w:t>.2023 №1</w:t>
      </w:r>
      <w:r w:rsidR="002A324E">
        <w:rPr>
          <w:szCs w:val="28"/>
        </w:rPr>
        <w:t>6</w:t>
      </w:r>
      <w:r w:rsidRPr="007D6C27">
        <w:rPr>
          <w:szCs w:val="28"/>
        </w:rPr>
        <w:t>8 (приложение).</w:t>
      </w:r>
    </w:p>
    <w:p w14:paraId="3FC6DD43" w14:textId="77777777" w:rsid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4B23386B" w:rsidR="00BD7D22" w:rsidRP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 w:rsidRPr="007D6C27">
        <w:rPr>
          <w:szCs w:val="28"/>
        </w:rPr>
        <w:t>Контроль за</w:t>
      </w:r>
      <w:proofErr w:type="gramEnd"/>
      <w:r w:rsidRPr="007D6C27">
        <w:rPr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7D6C27">
      <w:pPr>
        <w:ind w:firstLine="709"/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09A61604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4412FE">
        <w:rPr>
          <w:rFonts w:ascii="Times New Roman" w:hAnsi="Times New Roman" w:cs="Times New Roman"/>
          <w:b/>
          <w:sz w:val="24"/>
          <w:szCs w:val="24"/>
        </w:rPr>
        <w:t>8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C94DC1D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10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1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94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502CE5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1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2" w:name="_Hlk149212205"/>
      <w:bookmarkEnd w:id="11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3" w:name="_Hlk149219314"/>
      <w:bookmarkStart w:id="14" w:name="_Hlk14921838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3"/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2"/>
      <w:bookmarkEnd w:id="14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92577F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0AC1DA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5E315F" w:rsidRPr="005E315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5929B570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412FE">
        <w:rPr>
          <w:sz w:val="24"/>
        </w:rPr>
        <w:t>68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4412FE">
        <w:trPr>
          <w:trHeight w:val="1175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C98CF38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89/</w:t>
            </w:r>
            <w:r w:rsidR="00441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CD7EDBC" w:rsidR="00D10B88" w:rsidRPr="004412FE" w:rsidRDefault="004412FE" w:rsidP="009F4B8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201FD94" wp14:editId="6A552E0C">
                  <wp:extent cx="3976842" cy="3571898"/>
                  <wp:effectExtent l="0" t="0" r="5080" b="0"/>
                  <wp:docPr id="3" name="Рисунок 3" descr="\\srv-adm\doc\УПРАВЛЕНИЕ ГРАДОСТРОИТЕЛЬСТВА\1-Перечень объектов под 518-ФЗ\Акты осмотра\168 ул Ленина 89-2\Ленина, д. 8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srv-adm\doc\УПРАВЛЕНИЕ ГРАДОСТРОИТЕЛЬСТВА\1-Перечень объектов под 518-ФЗ\Акты осмотра\168 ул Ленина 89-2\Ленина, д. 8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6763" cy="357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169DFBE" wp14:editId="66697B4B">
                  <wp:extent cx="4820717" cy="3615538"/>
                  <wp:effectExtent l="0" t="0" r="0" b="4445"/>
                  <wp:docPr id="2" name="Рисунок 2" descr="\\srv-adm\doc\УПРАВЛЕНИЕ ГРАДОСТРОИТЕЛЬСТВА\1-Перечень объектов под 518-ФЗ\Акты осмотра\168 ул Ленина 89-2\ленина 89-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68 ул Ленина 89-2\ленина 89-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445" cy="3620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AF251B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F8C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6654210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A324E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412FE"/>
    <w:rsid w:val="004568FD"/>
    <w:rsid w:val="004815E1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D6C27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AF251B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4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66</cp:revision>
  <cp:lastPrinted>2023-10-26T06:29:00Z</cp:lastPrinted>
  <dcterms:created xsi:type="dcterms:W3CDTF">2023-05-02T07:16:00Z</dcterms:created>
  <dcterms:modified xsi:type="dcterms:W3CDTF">2023-11-07T09:04:00Z</dcterms:modified>
</cp:coreProperties>
</file>